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jc w:val="center"/>
        <w:tabs>
          <w:tab w:val="clear" w:pos="4153" w:leader="none"/>
          <w:tab w:val="clear" w:pos="8306" w:leader="none"/>
        </w:tabs>
        <w:rPr>
          <w:b/>
          <w:bCs/>
        </w:rPr>
      </w:pPr>
      <w:r>
        <w:rPr>
          <w:b/>
          <w:bCs/>
        </w:rPr>
        <w:t xml:space="preserve">ПОЯСНИТЕЛЬНАЯ ЗАПИСКА</w:t>
      </w:r>
      <w:r/>
    </w:p>
    <w:p>
      <w:pPr>
        <w:pStyle w:val="832"/>
        <w:jc w:val="center"/>
        <w:rPr>
          <w:rFonts w:eastAsia="Calibri"/>
          <w:bCs/>
          <w:lang w:eastAsia="en-US"/>
        </w:rPr>
      </w:pPr>
      <w:r>
        <w:rPr>
          <w:b/>
        </w:rPr>
        <w:t xml:space="preserve">к проекту закона Новосибирской области</w:t>
      </w:r>
      <w:r>
        <w:rPr>
          <w:b/>
        </w:rPr>
        <w:t xml:space="preserve"> </w:t>
      </w:r>
      <w:r>
        <w:rPr>
          <w:b/>
          <w:bCs/>
        </w:rPr>
        <w:t xml:space="preserve">«</w:t>
      </w:r>
      <w:r>
        <w:rPr>
          <w:rFonts w:eastAsia="Calibri"/>
          <w:b/>
          <w:szCs w:val="28"/>
          <w:lang w:eastAsia="en-US"/>
        </w:rPr>
        <w:t xml:space="preserve">О внесении изменений в отдельные законы  Новосибирской области в связи с совершенствованием положений бюджетного законодательства</w:t>
      </w:r>
      <w:r>
        <w:rPr>
          <w:rFonts w:eastAsia="Calibri"/>
          <w:b/>
          <w:szCs w:val="28"/>
          <w:lang w:eastAsia="en-US"/>
        </w:rPr>
        <w:t xml:space="preserve">»</w:t>
      </w:r>
      <w:r>
        <w:rPr>
          <w:rFonts w:eastAsia="Calibri"/>
          <w:b/>
          <w:szCs w:val="28"/>
          <w:lang w:eastAsia="en-US"/>
        </w:rPr>
      </w:r>
      <w:r/>
    </w:p>
    <w:p>
      <w:pPr>
        <w:pStyle w:val="832"/>
        <w:ind w:left="0" w:right="0" w:firstLine="567"/>
        <w:jc w:val="both"/>
        <w:rPr>
          <w:b w:val="0"/>
          <w:bCs w:val="0"/>
        </w:rPr>
      </w:pPr>
      <w:r>
        <w:rPr>
          <w:b w:val="0"/>
          <w:bCs w:val="0"/>
        </w:rPr>
        <w:t xml:space="preserve"> </w:t>
      </w:r>
      <w:r>
        <w:rPr>
          <w:b w:val="0"/>
          <w:bCs w:val="0"/>
        </w:rPr>
      </w:r>
      <w:r/>
    </w:p>
    <w:p>
      <w:pPr>
        <w:pStyle w:val="832"/>
        <w:ind w:left="0"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Разработка проекта закона Новосибирской области «</w:t>
      </w:r>
      <w:r>
        <w:rPr>
          <w:rFonts w:eastAsia="Calibri"/>
          <w:b w:val="0"/>
          <w:bCs w:val="0"/>
          <w:szCs w:val="28"/>
          <w:lang w:eastAsia="en-US"/>
        </w:rPr>
        <w:t xml:space="preserve">О внесении изменений в отдельные законы  Новосибирской области в связи с совершенствованием положений бюджетного законодательства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(далее – проект закона) обусловлена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необходимостью приведения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Закона Новосибирской области </w:t>
      </w:r>
      <w:r>
        <w:rPr>
          <w:highlight w:val="white"/>
        </w:rPr>
        <w:t xml:space="preserve">от 20 апреля 1995 года  № 17-ОЗ «О научной деятельности и научно-технической политике Новосибирской области»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Закона Новосибирской области</w:t>
      </w:r>
      <w:r>
        <w:rPr>
          <w:highlight w:val="none"/>
        </w:rPr>
        <w:t xml:space="preserve"> </w:t>
      </w:r>
      <w:r>
        <w:rPr>
          <w:highlight w:val="white"/>
        </w:rPr>
        <w:t xml:space="preserve">от 7 июля 2007 года № 124-ОЗ «О культуре Новосибирской области»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Закона Новосибирской области </w:t>
      </w:r>
      <w:r>
        <w:rPr>
          <w:highlight w:val="white"/>
        </w:rPr>
        <w:t xml:space="preserve">от 15 декабря 2007 года № 178-ОЗ «О политике Новосибирской области в сфере развития инновационной системы»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Закона Новосибирской области </w:t>
      </w:r>
      <w:r>
        <w:rPr>
          <w:highlight w:val="white"/>
        </w:rPr>
        <w:t xml:space="preserve"> от 6 апреля 2009 года № 321-ОЗ «О развитии библиотечного дела в Новосибирской области»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законодательством.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/>
    </w:p>
    <w:p>
      <w:pPr>
        <w:contextualSpacing/>
        <w:ind w:right="-1" w:firstLine="709"/>
        <w:jc w:val="both"/>
        <w:spacing w:after="0" w:line="240" w:lineRule="auto"/>
        <w:tabs>
          <w:tab w:val="left" w:pos="10631" w:leader="none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связи с изменением, внесенным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 Б</w:t>
      </w:r>
      <w:r>
        <w:rPr>
          <w:rFonts w:ascii="Times New Roman" w:hAnsi="Times New Roman" w:eastAsia="Calibri" w:cs="Times New Roman"/>
          <w:sz w:val="28"/>
          <w:szCs w:val="28"/>
        </w:rPr>
        <w:t xml:space="preserve">юджетный кодекс</w:t>
      </w:r>
      <w:r>
        <w:rPr>
          <w:rFonts w:ascii="Times New Roman" w:hAnsi="Times New Roman" w:eastAsia="Calibri" w:cs="Times New Roman"/>
          <w:sz w:val="28"/>
          <w:szCs w:val="28"/>
        </w:rPr>
        <w:t xml:space="preserve"> Р</w:t>
      </w:r>
      <w:r>
        <w:rPr>
          <w:rFonts w:ascii="Times New Roman" w:hAnsi="Times New Roman" w:eastAsia="Calibri" w:cs="Times New Roman"/>
          <w:sz w:val="28"/>
          <w:szCs w:val="28"/>
        </w:rPr>
        <w:t xml:space="preserve">оссийской </w:t>
      </w:r>
      <w:r>
        <w:rPr>
          <w:rFonts w:ascii="Times New Roman" w:hAnsi="Times New Roman" w:eastAsia="Calibri" w:cs="Times New Roman"/>
          <w:sz w:val="28"/>
          <w:szCs w:val="28"/>
        </w:rPr>
        <w:t xml:space="preserve">Ф</w:t>
      </w:r>
      <w:r>
        <w:rPr>
          <w:rFonts w:ascii="Times New Roman" w:hAnsi="Times New Roman" w:eastAsia="Calibri" w:cs="Times New Roman"/>
          <w:sz w:val="28"/>
          <w:szCs w:val="28"/>
        </w:rPr>
        <w:t xml:space="preserve">едерации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Федеральным законом от </w:t>
      </w:r>
      <w:r>
        <w:rPr>
          <w:rFonts w:ascii="Times New Roman" w:hAnsi="Times New Roman" w:eastAsia="Calibri" w:cs="Times New Roman"/>
          <w:sz w:val="28"/>
          <w:szCs w:val="28"/>
        </w:rPr>
        <w:t xml:space="preserve">04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  <w:t xml:space="preserve">08.</w:t>
      </w:r>
      <w:r>
        <w:rPr>
          <w:rFonts w:ascii="Times New Roman" w:hAnsi="Times New Roman" w:eastAsia="Calibri" w:cs="Times New Roman"/>
          <w:sz w:val="28"/>
          <w:szCs w:val="28"/>
        </w:rPr>
        <w:t xml:space="preserve">202</w:t>
      </w:r>
      <w:r>
        <w:rPr>
          <w:rFonts w:ascii="Times New Roman" w:hAnsi="Times New Roman" w:eastAsia="Calibri" w:cs="Times New Roman"/>
          <w:sz w:val="28"/>
          <w:szCs w:val="28"/>
        </w:rPr>
        <w:t xml:space="preserve">3</w:t>
      </w:r>
      <w:r>
        <w:rPr>
          <w:rFonts w:ascii="Times New Roman" w:hAnsi="Times New Roman" w:eastAsia="Calibri" w:cs="Times New Roman"/>
          <w:sz w:val="28"/>
          <w:szCs w:val="28"/>
        </w:rPr>
        <w:t xml:space="preserve"> № 4</w:t>
      </w:r>
      <w:r>
        <w:rPr>
          <w:rFonts w:ascii="Times New Roman" w:hAnsi="Times New Roman" w:eastAsia="Calibri" w:cs="Times New Roman"/>
          <w:sz w:val="28"/>
          <w:szCs w:val="28"/>
        </w:rPr>
        <w:t xml:space="preserve">16</w:t>
      </w:r>
      <w:r>
        <w:rPr>
          <w:rFonts w:ascii="Times New Roman" w:hAnsi="Times New Roman" w:eastAsia="Calibri" w:cs="Times New Roman"/>
          <w:sz w:val="28"/>
          <w:szCs w:val="28"/>
        </w:rPr>
        <w:t xml:space="preserve">-ФЗ «О внесении изменений в Бюджетный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eastAsia="Calibri" w:cs="Times New Roman"/>
          <w:sz w:val="28"/>
          <w:szCs w:val="28"/>
        </w:rPr>
        <w:t xml:space="preserve"> и о</w:t>
      </w:r>
      <w:r>
        <w:rPr>
          <w:rFonts w:ascii="Times New Roman" w:hAnsi="Times New Roman" w:eastAsia="Calibri" w:cs="Times New Roman"/>
          <w:sz w:val="28"/>
          <w:szCs w:val="28"/>
        </w:rPr>
        <w:t xml:space="preserve"> признании утратившими силу отдельных положений законодательных актов Российской Федерации»</w:t>
      </w:r>
      <w:r>
        <w:rPr>
          <w:rFonts w:ascii="Times New Roman" w:hAnsi="Times New Roman" w:eastAsia="Calibri" w:cs="Times New Roman"/>
          <w:sz w:val="28"/>
          <w:szCs w:val="28"/>
        </w:rPr>
        <w:t xml:space="preserve"> (статья 179.3 БК РФ признана утратившей силу)</w:t>
      </w:r>
      <w:r>
        <w:rPr>
          <w:rFonts w:ascii="Times New Roman" w:hAnsi="Times New Roman" w:eastAsia="Calibri" w:cs="Times New Roman"/>
          <w:sz w:val="28"/>
          <w:szCs w:val="28"/>
        </w:rPr>
        <w:t xml:space="preserve">, предлагается исключить из </w:t>
      </w:r>
      <w:r>
        <w:rPr>
          <w:rFonts w:ascii="Times New Roman" w:hAnsi="Times New Roman" w:eastAsia="Calibri" w:cs="Times New Roman"/>
          <w:sz w:val="28"/>
          <w:szCs w:val="28"/>
        </w:rPr>
        <w:t xml:space="preserve">указанных выше Законов области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положения о ведомственных целевых программах.</w:t>
      </w: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contextualSpacing/>
        <w:ind w:firstLine="709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Статьями 1-4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вносятся соответствующие изменения.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contextualSpacing/>
        <w:ind w:firstLine="709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Статьей 5 определяется срок вступления закона в силу.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pStyle w:val="853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Проект закона не подлежит оценке регулирующего воздействия в связи с тем, что не содержит положений, устанавливающих новые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или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изменяющих ранее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предусмотренные нормативными правовыми актами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Новосибирской области обязательные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требования, связанные с осуществлением предпринимательской и иной экономической деятельности,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оценки соответствия продукции, иных форм оценок и экспертиз,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устанавливающих новые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или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изменяющих ранее предусмотренные нормативными правовыми актами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Новосибирской области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обязанности и запреты для субъектов предпринимательской и инвестиционной деятельности, а также устанавливающих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или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изменяющих ответственность за нарушение нормативных правовых актов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Новосибирской области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, затрагивающих вопросы осуществления предпринимательской и иной экономической деятельности.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709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3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8"/>
      <w:szCs w:val="28"/>
      <w:lang w:val="ru-RU" w:eastAsia="ru-RU" w:bidi="ar-SA"/>
    </w:rPr>
  </w:style>
  <w:style w:type="character" w:styleId="833">
    <w:name w:val="Основной шрифт абзаца"/>
    <w:next w:val="833"/>
    <w:link w:val="832"/>
    <w:uiPriority w:val="1"/>
    <w:semiHidden/>
  </w:style>
  <w:style w:type="table" w:styleId="834">
    <w:name w:val="Обычная таблица"/>
    <w:next w:val="834"/>
    <w:link w:val="832"/>
    <w:uiPriority w:val="99"/>
    <w:semiHidden/>
    <w:unhideWhenUsed/>
    <w:tblPr/>
  </w:style>
  <w:style w:type="numbering" w:styleId="835">
    <w:name w:val="Нет списка"/>
    <w:next w:val="835"/>
    <w:link w:val="832"/>
    <w:uiPriority w:val="99"/>
    <w:semiHidden/>
    <w:unhideWhenUsed/>
  </w:style>
  <w:style w:type="paragraph" w:styleId="836">
    <w:name w:val="Верхний колонтитул"/>
    <w:basedOn w:val="832"/>
    <w:next w:val="836"/>
    <w:link w:val="837"/>
    <w:uiPriority w:val="99"/>
    <w:pPr>
      <w:tabs>
        <w:tab w:val="center" w:pos="4153" w:leader="none"/>
        <w:tab w:val="right" w:pos="8306" w:leader="none"/>
      </w:tabs>
    </w:pPr>
  </w:style>
  <w:style w:type="character" w:styleId="837">
    <w:name w:val="Верхний колонтитул Знак"/>
    <w:next w:val="837"/>
    <w:link w:val="836"/>
    <w:uiPriority w:val="99"/>
    <w:rPr>
      <w:rFonts w:cs="Times New Roman"/>
      <w:sz w:val="28"/>
      <w:szCs w:val="28"/>
    </w:rPr>
  </w:style>
  <w:style w:type="paragraph" w:styleId="838">
    <w:name w:val="Текст выноски"/>
    <w:basedOn w:val="832"/>
    <w:next w:val="838"/>
    <w:link w:val="839"/>
    <w:uiPriority w:val="99"/>
    <w:rPr>
      <w:rFonts w:ascii="Tahoma" w:hAnsi="Tahoma" w:cs="Tahoma"/>
      <w:sz w:val="16"/>
      <w:szCs w:val="16"/>
    </w:rPr>
  </w:style>
  <w:style w:type="character" w:styleId="839">
    <w:name w:val="Текст выноски Знак"/>
    <w:next w:val="839"/>
    <w:link w:val="838"/>
    <w:uiPriority w:val="99"/>
    <w:rPr>
      <w:rFonts w:ascii="Tahoma" w:hAnsi="Tahoma" w:cs="Tahoma"/>
      <w:sz w:val="16"/>
      <w:szCs w:val="16"/>
    </w:rPr>
  </w:style>
  <w:style w:type="paragraph" w:styleId="840">
    <w:name w:val="Основной текст"/>
    <w:basedOn w:val="832"/>
    <w:next w:val="840"/>
    <w:link w:val="841"/>
    <w:uiPriority w:val="99"/>
    <w:pPr>
      <w:jc w:val="center"/>
    </w:pPr>
    <w:rPr>
      <w:b/>
      <w:bCs/>
      <w:sz w:val="27"/>
      <w:szCs w:val="27"/>
    </w:rPr>
  </w:style>
  <w:style w:type="character" w:styleId="841">
    <w:name w:val="Основной текст Знак"/>
    <w:next w:val="841"/>
    <w:link w:val="840"/>
    <w:uiPriority w:val="99"/>
    <w:rPr>
      <w:rFonts w:cs="Times New Roman"/>
      <w:b/>
      <w:bCs/>
      <w:sz w:val="27"/>
      <w:szCs w:val="27"/>
    </w:rPr>
  </w:style>
  <w:style w:type="paragraph" w:styleId="842">
    <w:name w:val="Основной текст 2"/>
    <w:basedOn w:val="832"/>
    <w:next w:val="842"/>
    <w:link w:val="843"/>
    <w:uiPriority w:val="99"/>
    <w:pPr>
      <w:spacing w:after="120" w:line="480" w:lineRule="auto"/>
    </w:pPr>
  </w:style>
  <w:style w:type="character" w:styleId="843">
    <w:name w:val="Основной текст 2 Знак"/>
    <w:next w:val="843"/>
    <w:link w:val="842"/>
    <w:uiPriority w:val="99"/>
    <w:rPr>
      <w:rFonts w:cs="Times New Roman"/>
      <w:sz w:val="28"/>
      <w:szCs w:val="28"/>
    </w:rPr>
  </w:style>
  <w:style w:type="paragraph" w:styleId="844">
    <w:name w:val="ConsPlusNormal"/>
    <w:next w:val="844"/>
    <w:link w:val="832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45">
    <w:name w:val="Текст сноски"/>
    <w:basedOn w:val="832"/>
    <w:next w:val="845"/>
    <w:link w:val="846"/>
    <w:uiPriority w:val="99"/>
    <w:unhideWhenUsed/>
    <w:pPr>
      <w:jc w:val="both"/>
    </w:pPr>
    <w:rPr>
      <w:sz w:val="20"/>
      <w:szCs w:val="20"/>
      <w:lang w:eastAsia="en-US"/>
    </w:rPr>
  </w:style>
  <w:style w:type="character" w:styleId="846">
    <w:name w:val="Текст сноски Знак"/>
    <w:next w:val="846"/>
    <w:link w:val="845"/>
    <w:uiPriority w:val="99"/>
    <w:rPr>
      <w:rFonts w:eastAsia="Times New Roman" w:cs="Times New Roman"/>
      <w:lang w:val="en-US" w:eastAsia="en-US"/>
    </w:rPr>
  </w:style>
  <w:style w:type="character" w:styleId="847">
    <w:name w:val="Знак сноски"/>
    <w:next w:val="847"/>
    <w:link w:val="832"/>
    <w:uiPriority w:val="99"/>
    <w:unhideWhenUsed/>
    <w:rPr>
      <w:rFonts w:cs="Times New Roman"/>
      <w:vertAlign w:val="superscript"/>
    </w:rPr>
  </w:style>
  <w:style w:type="paragraph" w:styleId="848">
    <w:name w:val="Нижний колонтитул"/>
    <w:basedOn w:val="832"/>
    <w:next w:val="848"/>
    <w:link w:val="849"/>
    <w:uiPriority w:val="99"/>
    <w:pPr>
      <w:tabs>
        <w:tab w:val="center" w:pos="4677" w:leader="none"/>
        <w:tab w:val="right" w:pos="9355" w:leader="none"/>
      </w:tabs>
    </w:pPr>
  </w:style>
  <w:style w:type="character" w:styleId="849">
    <w:name w:val="Нижний колонтитул Знак"/>
    <w:next w:val="849"/>
    <w:link w:val="848"/>
    <w:uiPriority w:val="99"/>
    <w:rPr>
      <w:rFonts w:cs="Times New Roman"/>
      <w:sz w:val="28"/>
      <w:szCs w:val="28"/>
    </w:rPr>
  </w:style>
  <w:style w:type="character" w:styleId="850" w:default="1">
    <w:name w:val="Default Paragraph Font"/>
    <w:uiPriority w:val="1"/>
    <w:semiHidden/>
    <w:unhideWhenUsed/>
  </w:style>
  <w:style w:type="numbering" w:styleId="851" w:default="1">
    <w:name w:val="No List"/>
    <w:uiPriority w:val="99"/>
    <w:semiHidden/>
    <w:unhideWhenUsed/>
  </w:style>
  <w:style w:type="table" w:styleId="852" w:default="1">
    <w:name w:val="Normal Table"/>
    <w:uiPriority w:val="99"/>
    <w:semiHidden/>
    <w:unhideWhenUsed/>
    <w:tblPr/>
  </w:style>
  <w:style w:type="paragraph" w:styleId="853" w:customStyle="1">
    <w:name w:val="ConsNormal"/>
    <w:uiPriority w:val="99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ANO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23</cp:revision>
  <dcterms:created xsi:type="dcterms:W3CDTF">2021-11-11T04:31:00Z</dcterms:created>
  <dcterms:modified xsi:type="dcterms:W3CDTF">2024-01-24T03:58:21Z</dcterms:modified>
  <cp:version>1048576</cp:version>
</cp:coreProperties>
</file>